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F00C21" w14:textId="3E96C930" w:rsidR="0033617D" w:rsidRDefault="00A37EBA" w:rsidP="00531490">
      <w:pPr>
        <w:pStyle w:val="Titre"/>
        <w:jc w:val="center"/>
      </w:pPr>
      <w:r>
        <w:t>Technical</w:t>
      </w:r>
      <w:r w:rsidR="0033617D">
        <w:t xml:space="preserve"> </w:t>
      </w:r>
    </w:p>
    <w:p w14:paraId="3D2FBA55" w14:textId="5BAD7750" w:rsidR="0033617D" w:rsidRPr="0033617D" w:rsidRDefault="00A37EBA" w:rsidP="0033617D">
      <w:pPr>
        <w:pStyle w:val="Titre"/>
        <w:jc w:val="center"/>
      </w:pPr>
      <w:r>
        <w:t>Memorandum</w:t>
      </w:r>
    </w:p>
    <w:p w14:paraId="1FEB96C9" w14:textId="39B11D8A" w:rsidR="005651EF" w:rsidRDefault="0033617D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4BE0FD40">
                <wp:simplePos x="0" y="0"/>
                <wp:positionH relativeFrom="margin">
                  <wp:posOffset>-567055</wp:posOffset>
                </wp:positionH>
                <wp:positionV relativeFrom="margin">
                  <wp:posOffset>3112770</wp:posOffset>
                </wp:positionV>
                <wp:extent cx="7106285" cy="582930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8293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33617D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44.65pt;margin-top:245.1pt;width:559.55pt;height:459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wYkEeAwMAAG8GAAAOAAAAZHJzL2Uyb0RvYy54bWysVVtP2zAUfp+0&#10;/2D5HZJ0LbQRKaqKmJAqQMDEs+s4jTXfZru3/fod20lggDZp2ktk+3zn9p1LLi4PUqAds45rVeHi&#10;NMeIKaprrjYV/vZ0fTLFyHmiaiK0YhU+Mocv558/XexNyUa61aJmFoER5cq9qXDrvSmzzNGWSeJO&#10;tWEKhI22kni42k1WW7IH61Jkozw/y/ba1sZqypyD16skxPNov2kY9XdN45hHosIQm49fG7/r8M3m&#10;F6TcWGJaTrswyD9EIQlX4HQwdUU8QVvL35mSnFrtdONPqZaZbhpOWcwBsinyN9k8tsSwmAuQ48xA&#10;k/t/Zunt7t4iXld4Ns1n49loMsNIEQmlegDyiNoIhopA0964EtCP5t6GRJ1ZafrdIaWXLaDYwhnA&#10;QwsEbPYbOFxcp3ZorAzqkDk6xDIchzKwg0cUHs+L/Gw0nWBEQTaZjmZf8liojJS9urHOf2VaonCo&#10;sAXXkX6yWzkfAiBlDwne1oKbay4Eqg2UBPrAav/MfRsJDjH3oI5iaJC/N2Iq3pWmW8mUT91omSAe&#10;RsG13DhwUzK5ZkCuvakjMcCbpYHY2HfOW+ZpG5w3EF14Dx16Ukxn43OMoEG7Y8pogEN2fUZBV6jw&#10;VTpkmJDhJdYg0R4L4I+CJfQDa6DiQPQo5h1njS2FRTsCU0IohXQSJa4lNUvPxSQfqjBoRKKFAoMv&#10;OXS2OwNhjt/bTlGmnKMqi6M6BJb/KbCkPGhEz1r5QVlype1HBgRk1XlO+J6kRE1gyR/WB4CE41rX&#10;RxgN6JTYMc7Qaw7NtiLO3xMLSwLaCBafv4NPI/S+wro7YdRq+/Oj94CH1gIpRntYOhV2P7bEMozE&#10;jYKpnhXjcdhS8TKenI9Cq76WrF9L1FYuNVSsgBVraDwGvBf9sbFaPsN+XASvICKKgu8KU2/7y9LD&#10;HUSwYSlbLOIZNpMhfqUeDe1nIwzT0+GZWNNNnIdhvdX9giLlm8FL2NSWi63XDY9T+cJrRz1stdhD&#10;3QYOa/P1PaJe/hPzXwA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KTI2LlAAAADQEAAA8AAABkcnMvZG93bnJldi54bWxMj8tOwzAQRfdI/IM1&#10;SGxQaxMilIQ4VQQqC8RDtGXBzo3dJMIeR7HbBr6e6Qp2M5qjO+eWi8lZdjBj6D1KuJ4LYAYbr3ts&#10;JWzWy1kGLESFWlmPRsK3CbCozs9KVWh/xHdzWMWWUQiGQknoYhwKzkPTGafC3A8G6bbzo1OR1rHl&#10;elRHCneWJ0Lccqd6pA+dGsx9Z5qv1d5J6OuHl/Rn+fj2WjcfmXuyYXf1+Szl5cVU3wGLZop/MJz0&#10;SR0qctr6PerArIRZlt8QKiHNRQLsRIgkpzZbmlKRJcCrkv9vUf0C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QItABQABgAIAAAAIQDa9j37DQEAABQCAAATAAAAAAAAAAAAAAAAAAAAAABbQ29udGVudF9U&#10;eXBlc10ueG1sUEsBAi0AFAAGAAgAAAAhADj9If/WAAAAlAEAAAsAAAAAAAAAAAAAAAAAPgEAAF9y&#10;ZWxzLy5yZWxzUEsBAi0AFAAGAAgAAAAhALBiQR4DAwAAbwYAAA4AAAAAAAAAAAAAAAAAPQIAAGRy&#10;cy9lMm9Eb2MueG1sUEsBAi0ACgAAAAAAAAAhAPhjxz+y1wQAstcEABQAAAAAAAAAAAAAAAAAbAUA&#10;AGRycy9tZWRpYS9pbWFnZTEuanBnUEsBAi0AFAAGAAgAAAAhAMKTI2LlAAAADQEAAA8AAAAAAAAA&#10;AAAAAAAAUN0EAGRycy9kb3ducmV2LnhtbFBLAQItABQABgAIAAAAIQA3ncEYugAAACEBAAAZAAAA&#10;AAAAAAAAAAAAAGLeBABkcnMvX3JlbHMvZTJvRG9jLnhtbC5yZWxzUEsFBgAAAAAGAAYAfAEAAFPf&#10;BAAAAA=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33617D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690367D4" w:rsidR="005D29A3" w:rsidRPr="001D1C54" w:rsidRDefault="00A37EBA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>Supply of marine acoustic tagging and telemetry equipement</w:t>
      </w: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5F139B7A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2D18DC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56CCB40C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E43E1E">
        <w:rPr>
          <w:b/>
          <w:bCs/>
          <w:color w:val="FFFFFF" w:themeColor="background1"/>
          <w:sz w:val="28"/>
          <w:szCs w:val="28"/>
        </w:rPr>
        <w:t>3</w:t>
      </w:r>
      <w:r w:rsidRPr="001D1C54">
        <w:rPr>
          <w:b/>
          <w:bCs/>
          <w:color w:val="FFFFFF" w:themeColor="background1"/>
          <w:sz w:val="28"/>
          <w:szCs w:val="28"/>
        </w:rPr>
        <w:t xml:space="preserve"> : </w:t>
      </w:r>
      <w:r w:rsidR="00E43E1E" w:rsidRPr="00E43E1E">
        <w:rPr>
          <w:b/>
          <w:bCs/>
          <w:color w:val="FFFFFF" w:themeColor="background1"/>
          <w:sz w:val="28"/>
          <w:szCs w:val="28"/>
        </w:rPr>
        <w:t>Floats for archival tags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09B99313" w:rsidR="00DB23EF" w:rsidRPr="00DB23EF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>
        <w:rPr>
          <w:rFonts w:ascii="Calibri" w:hAnsi="Calibri" w:cs="Calibri"/>
          <w:b/>
          <w:color w:val="FFFFFF" w:themeColor="background1"/>
          <w:sz w:val="28"/>
          <w:szCs w:val="32"/>
        </w:rPr>
        <w:t>The technical memorandum must be completed with the greatest care and as much detail as possible. Please note that your responses in this document account for 55% of the final score.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0099ECF" w14:textId="523BEE86" w:rsidR="00A37EBA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If you prefer to use your own template, you must at a minimum indicate in this document the sections of your submission to which Ifremer should refer in order to find the answers to the sub-criteria.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B5C9214" w14:textId="05CD1C0F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28BA2286" w14:textId="07CB3591" w:rsidR="0033617D" w:rsidRDefault="0033617D" w:rsidP="00A034CB">
      <w:pPr>
        <w:rPr>
          <w:rFonts w:ascii="Calibri" w:hAnsi="Calibri" w:cs="Calibri"/>
          <w:szCs w:val="32"/>
        </w:rPr>
      </w:pPr>
    </w:p>
    <w:p w14:paraId="19D2A8B6" w14:textId="419F07F6" w:rsidR="0033617D" w:rsidRDefault="0033617D" w:rsidP="00A034CB">
      <w:pPr>
        <w:rPr>
          <w:rFonts w:ascii="Calibri" w:hAnsi="Calibri" w:cs="Calibri"/>
          <w:szCs w:val="32"/>
        </w:rPr>
      </w:pPr>
    </w:p>
    <w:p w14:paraId="0D014AE7" w14:textId="77777777" w:rsidR="0033617D" w:rsidRPr="00A034CB" w:rsidRDefault="003361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1FAF839E" w:rsidR="00A034CB" w:rsidRPr="00A83D50" w:rsidRDefault="00A37EBA" w:rsidP="009443FD">
            <w:pPr>
              <w:rPr>
                <w:b/>
              </w:rPr>
            </w:pPr>
            <w:r>
              <w:rPr>
                <w:b/>
              </w:rPr>
              <w:lastRenderedPageBreak/>
              <w:t>Technical Memorandum Criteria</w:t>
            </w:r>
          </w:p>
        </w:tc>
        <w:tc>
          <w:tcPr>
            <w:tcW w:w="1861" w:type="dxa"/>
            <w:vAlign w:val="center"/>
          </w:tcPr>
          <w:p w14:paraId="3608621C" w14:textId="561E8741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</w:t>
            </w:r>
            <w:r w:rsidR="00A37EBA">
              <w:rPr>
                <w:b/>
              </w:rPr>
              <w:t>umber of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3FE24963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</w:t>
            </w:r>
            <w:r w:rsidR="00A37EBA">
              <w:rPr>
                <w:b/>
              </w:rPr>
              <w:t>eria</w:t>
            </w:r>
            <w:r w:rsidRPr="005A7D53">
              <w:rPr>
                <w:b/>
              </w:rPr>
              <w:t xml:space="preserve"> 2 – </w:t>
            </w:r>
            <w:r w:rsidR="00A37EBA">
              <w:rPr>
                <w:b/>
              </w:rPr>
              <w:t>Technical value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7DB9AE92" w:rsidR="000867A8" w:rsidRPr="00EC40B2" w:rsidRDefault="00A034CB" w:rsidP="00691B8A">
            <w:r w:rsidRPr="00A83D50">
              <w:rPr>
                <w:b/>
              </w:rPr>
              <w:t>S</w:t>
            </w:r>
            <w:r w:rsidR="00A37EBA"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 w:rsidR="00A37EBA"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 w:rsidR="00A37EBA">
              <w:rPr>
                <w:b/>
              </w:rPr>
              <w:t>on</w:t>
            </w:r>
            <w:r w:rsidRPr="00A83D50">
              <w:rPr>
                <w:b/>
              </w:rPr>
              <w:t xml:space="preserve">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E43E1E">
              <w:t>Technical quality of the float used with archival tags to facilitate recovery</w:t>
            </w:r>
          </w:p>
          <w:p w14:paraId="2C80E5B1" w14:textId="11605DB0" w:rsidR="00211132" w:rsidRPr="00A034CB" w:rsidRDefault="00211132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33617D">
        <w:trPr>
          <w:trHeight w:val="9547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38F6EFD2" w:rsidR="002265E8" w:rsidRDefault="002265E8" w:rsidP="00A034CB"/>
    <w:p w14:paraId="745B1EAE" w14:textId="77777777" w:rsidR="0033617D" w:rsidRDefault="0033617D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2A04CE2" w:rsidR="00A034CB" w:rsidRPr="009357E5" w:rsidRDefault="009113B8" w:rsidP="009443FD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20BCAF95" w14:textId="32CB76C1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0E49FA63" w14:textId="197E3DF6" w:rsidR="00B20E21" w:rsidRDefault="00F24310" w:rsidP="00691B8A"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A034CB" w:rsidRPr="009357E5">
              <w:rPr>
                <w:b/>
              </w:rPr>
              <w:t xml:space="preserve"> </w:t>
            </w:r>
            <w:r w:rsidR="00B20E21">
              <w:rPr>
                <w:b/>
              </w:rPr>
              <w:t xml:space="preserve">2. </w:t>
            </w:r>
            <w:r w:rsidR="00E43E1E">
              <w:t xml:space="preserve">Ergonomics </w:t>
            </w:r>
          </w:p>
        </w:tc>
        <w:tc>
          <w:tcPr>
            <w:tcW w:w="1985" w:type="dxa"/>
            <w:vAlign w:val="center"/>
          </w:tcPr>
          <w:p w14:paraId="4717731E" w14:textId="017CC7C1" w:rsidR="00A034CB" w:rsidRPr="000F412F" w:rsidRDefault="00E43E1E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A034CB" w14:paraId="7D5A458D" w14:textId="77777777" w:rsidTr="0077679E">
        <w:trPr>
          <w:trHeight w:val="9182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AF4BF64" w14:textId="79E27F63" w:rsidR="00691B8A" w:rsidRDefault="00691B8A" w:rsidP="00A034CB"/>
    <w:p w14:paraId="013DE7DD" w14:textId="3EF4B62B" w:rsidR="002265E8" w:rsidRDefault="002265E8" w:rsidP="00A034CB"/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2628A324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6495072A" w14:textId="05E36C23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52C16D28" w:rsidR="00E367DB" w:rsidRDefault="00F24310" w:rsidP="00691B8A">
            <w:pPr>
              <w:rPr>
                <w:b/>
                <w:bCs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A034CB" w:rsidRPr="00E8579A">
              <w:rPr>
                <w:b/>
              </w:rPr>
              <w:t xml:space="preserve"> 3</w:t>
            </w:r>
            <w:r w:rsidR="00B20E21">
              <w:rPr>
                <w:b/>
              </w:rPr>
              <w:t xml:space="preserve">. </w:t>
            </w:r>
            <w:r w:rsidR="00E43E1E">
              <w:t>Float weight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0252E30C" w:rsidR="00A034CB" w:rsidRPr="009357E5" w:rsidRDefault="00E43E1E" w:rsidP="009443FD">
            <w:pPr>
              <w:jc w:val="center"/>
              <w:rPr>
                <w:b/>
              </w:rPr>
            </w:pPr>
            <w:r w:rsidRPr="00E43E1E">
              <w:rPr>
                <w:b/>
                <w:sz w:val="28"/>
                <w:szCs w:val="32"/>
              </w:rPr>
              <w:t>2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36A2E84E" w:rsidR="00FC5161" w:rsidRPr="009357E5" w:rsidRDefault="00F24310" w:rsidP="00AC3C63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1E39D59D" w14:textId="6D70002F" w:rsidR="00FC5161" w:rsidRPr="009357E5" w:rsidRDefault="00F24310" w:rsidP="00AC3C63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FC5161" w14:paraId="401A0F43" w14:textId="77777777" w:rsidTr="00887015">
        <w:trPr>
          <w:trHeight w:val="1273"/>
        </w:trPr>
        <w:tc>
          <w:tcPr>
            <w:tcW w:w="8080" w:type="dxa"/>
            <w:vAlign w:val="center"/>
          </w:tcPr>
          <w:p w14:paraId="5D46A88D" w14:textId="54BD61C3" w:rsidR="002265E8" w:rsidRPr="00887015" w:rsidRDefault="00F24310" w:rsidP="00691B8A">
            <w:pPr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FC5161" w:rsidRPr="00E8579A">
              <w:rPr>
                <w:b/>
              </w:rPr>
              <w:t xml:space="preserve"> </w:t>
            </w:r>
            <w:r w:rsidR="00FC5161"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r w:rsidR="00E43E1E">
              <w:t>Adaptability of the technical solution to the archival tags selected for the contract (dimensions), depth</w:t>
            </w:r>
          </w:p>
        </w:tc>
        <w:tc>
          <w:tcPr>
            <w:tcW w:w="1985" w:type="dxa"/>
            <w:vAlign w:val="center"/>
          </w:tcPr>
          <w:p w14:paraId="7ABD029C" w14:textId="0D12F3FB" w:rsidR="00FC5161" w:rsidRPr="00D24795" w:rsidRDefault="00E43E1E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6B85ADEB" w:rsidR="00026591" w:rsidRDefault="00026591" w:rsidP="00A034CB"/>
    <w:p w14:paraId="026DF082" w14:textId="4EB06080" w:rsidR="0033617D" w:rsidRDefault="0033617D" w:rsidP="00A034CB"/>
    <w:p w14:paraId="2CC1F564" w14:textId="77777777" w:rsidR="0033617D" w:rsidRDefault="0033617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5B61DF61" w:rsidR="00026591" w:rsidRPr="009357E5" w:rsidRDefault="00F24310" w:rsidP="0018747C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79AAA3C4" w14:textId="6FED893D" w:rsidR="00026591" w:rsidRPr="009357E5" w:rsidRDefault="00F24310" w:rsidP="0018747C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0666D3B8" w14:textId="3A296A08" w:rsidR="002265E8" w:rsidRDefault="00F24310" w:rsidP="0018747C">
            <w:pPr>
              <w:rPr>
                <w:bCs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026591" w:rsidRPr="00E8579A">
              <w:rPr>
                <w:b/>
              </w:rPr>
              <w:t xml:space="preserve"> </w:t>
            </w:r>
            <w:r w:rsidR="0033617D">
              <w:rPr>
                <w:b/>
              </w:rPr>
              <w:t>6</w:t>
            </w:r>
            <w:r w:rsidR="00026591">
              <w:rPr>
                <w:b/>
              </w:rPr>
              <w:t xml:space="preserve">. </w:t>
            </w:r>
            <w:r w:rsidR="009113B8">
              <w:t>Delivery times</w:t>
            </w:r>
          </w:p>
          <w:p w14:paraId="790762E6" w14:textId="77777777" w:rsidR="007303BE" w:rsidRPr="007303BE" w:rsidRDefault="007303BE" w:rsidP="0018747C">
            <w:pPr>
              <w:rPr>
                <w:bCs/>
              </w:rPr>
            </w:pPr>
          </w:p>
          <w:p w14:paraId="611E31A0" w14:textId="77777777" w:rsidR="009113B8" w:rsidRDefault="009113B8" w:rsidP="009113B8">
            <w:r>
              <w:t xml:space="preserve">The maximum delivery time for all equipment is </w:t>
            </w:r>
            <w:r w:rsidRPr="009113B8">
              <w:rPr>
                <w:b/>
                <w:bCs/>
              </w:rPr>
              <w:t>4 weeks</w:t>
            </w:r>
            <w:r>
              <w:t>.</w:t>
            </w:r>
          </w:p>
          <w:p w14:paraId="5E62BE8F" w14:textId="77C88B94" w:rsidR="009113B8" w:rsidRDefault="009113B8" w:rsidP="009113B8">
            <w:r>
              <w:t xml:space="preserve">If the bidder proposes a delivery time of </w:t>
            </w:r>
            <w:r w:rsidRPr="009113B8">
              <w:rPr>
                <w:b/>
                <w:bCs/>
              </w:rPr>
              <w:t>4 weeks</w:t>
            </w:r>
            <w:r>
              <w:t xml:space="preserve"> → </w:t>
            </w:r>
            <w:r w:rsidR="00E43E1E" w:rsidRPr="00E43E1E">
              <w:rPr>
                <w:b/>
                <w:bCs/>
              </w:rPr>
              <w:t>2</w:t>
            </w:r>
            <w:r w:rsidRPr="00E43E1E">
              <w:rPr>
                <w:b/>
                <w:bCs/>
              </w:rPr>
              <w:t xml:space="preserve"> </w:t>
            </w:r>
            <w:r w:rsidRPr="009113B8">
              <w:rPr>
                <w:b/>
                <w:bCs/>
              </w:rPr>
              <w:t>points</w:t>
            </w:r>
          </w:p>
          <w:p w14:paraId="0D356252" w14:textId="007C0F41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less than 4 weeks</w:t>
            </w:r>
            <w:r>
              <w:t xml:space="preserve"> → </w:t>
            </w:r>
            <w:r w:rsidR="00E43E1E" w:rsidRPr="00E43E1E">
              <w:rPr>
                <w:b/>
                <w:bCs/>
              </w:rPr>
              <w:t>3</w:t>
            </w:r>
            <w:r w:rsidRPr="00E43E1E">
              <w:rPr>
                <w:b/>
                <w:bCs/>
              </w:rPr>
              <w:t xml:space="preserve"> </w:t>
            </w:r>
            <w:r w:rsidRPr="009113B8">
              <w:rPr>
                <w:b/>
                <w:bCs/>
              </w:rPr>
              <w:t>points</w:t>
            </w:r>
          </w:p>
          <w:p w14:paraId="5409AC9E" w14:textId="6583A440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between 4 and 5 weeks</w:t>
            </w:r>
            <w:r>
              <w:t xml:space="preserve"> →</w:t>
            </w:r>
            <w:r w:rsidRPr="00E43E1E">
              <w:rPr>
                <w:b/>
                <w:bCs/>
              </w:rPr>
              <w:t xml:space="preserve"> </w:t>
            </w:r>
            <w:r w:rsidR="00E43E1E" w:rsidRPr="00E43E1E">
              <w:rPr>
                <w:b/>
                <w:bCs/>
              </w:rPr>
              <w:t>1</w:t>
            </w:r>
            <w:r w:rsidRPr="0033617D">
              <w:rPr>
                <w:b/>
                <w:bCs/>
              </w:rPr>
              <w:t xml:space="preserve"> </w:t>
            </w:r>
            <w:r w:rsidRPr="009113B8">
              <w:rPr>
                <w:b/>
                <w:bCs/>
              </w:rPr>
              <w:t>point</w:t>
            </w:r>
          </w:p>
          <w:p w14:paraId="12301885" w14:textId="77777777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more than 5 weeks</w:t>
            </w:r>
            <w:r>
              <w:t xml:space="preserve"> → </w:t>
            </w:r>
            <w:r w:rsidRPr="009113B8">
              <w:rPr>
                <w:b/>
                <w:bCs/>
              </w:rPr>
              <w:t>0 points</w:t>
            </w:r>
          </w:p>
          <w:p w14:paraId="214C56B4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75348438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7AC1607C" w14:textId="245175D8" w:rsidR="00026591" w:rsidRPr="00D24795" w:rsidRDefault="00E43E1E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026591" w14:paraId="47B58B53" w14:textId="77777777" w:rsidTr="007303BE">
        <w:trPr>
          <w:trHeight w:val="8080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79D5F083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66FE3A39" w:rsidR="00793589" w:rsidRPr="00A83D50" w:rsidRDefault="00F24310" w:rsidP="00217C95">
            <w:pPr>
              <w:rPr>
                <w:b/>
              </w:rPr>
            </w:pPr>
            <w:r>
              <w:rPr>
                <w:b/>
              </w:rPr>
              <w:lastRenderedPageBreak/>
              <w:t>Technical Memorandum Criteria</w:t>
            </w:r>
          </w:p>
        </w:tc>
        <w:tc>
          <w:tcPr>
            <w:tcW w:w="1861" w:type="dxa"/>
            <w:vAlign w:val="center"/>
          </w:tcPr>
          <w:p w14:paraId="594E79BF" w14:textId="31D35033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</w:t>
            </w:r>
            <w:r w:rsidR="00F24310">
              <w:rPr>
                <w:b/>
              </w:rPr>
              <w:t>umber of point</w:t>
            </w:r>
            <w:r>
              <w:rPr>
                <w:b/>
              </w:rPr>
              <w:t>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E4193A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>Crit</w:t>
            </w:r>
            <w:r w:rsidR="00F24310">
              <w:rPr>
                <w:b/>
              </w:rPr>
              <w:t>eria</w:t>
            </w:r>
            <w:r w:rsidRPr="005A7D53">
              <w:rPr>
                <w:b/>
              </w:rPr>
              <w:t xml:space="preserve">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</w:t>
            </w:r>
            <w:r w:rsidR="00F24310" w:rsidRPr="00F24310">
              <w:rPr>
                <w:b/>
                <w:bCs/>
              </w:rPr>
              <w:t>Environmental and Social Value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2FC3AC6B" w14:textId="7BD60FC2" w:rsidR="00F24310" w:rsidRPr="00F24310" w:rsidRDefault="00F24310" w:rsidP="00217C95">
            <w:pPr>
              <w:jc w:val="both"/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793589" w:rsidRPr="00A83D50">
              <w:rPr>
                <w:b/>
              </w:rPr>
              <w:t xml:space="preserve"> 1</w:t>
            </w:r>
            <w:r w:rsidR="00793589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Use of environmentally friendly transport methods or packaging (grouping, optimization, packaging recovery)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69FED64" w14:textId="5E3F5DE8" w:rsidR="00793589" w:rsidRDefault="00793589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682CD38E" w:rsidR="00793589" w:rsidRPr="009357E5" w:rsidRDefault="00F24310" w:rsidP="00217C95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156DCA68" w14:textId="6602C9BA" w:rsidR="00793589" w:rsidRPr="009357E5" w:rsidRDefault="00F24310" w:rsidP="00217C95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2D4CC357" w14:textId="77777777" w:rsidR="00F24310" w:rsidRDefault="00F24310" w:rsidP="00F24310"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793589" w:rsidRPr="00E8579A">
              <w:rPr>
                <w:b/>
              </w:rPr>
              <w:t xml:space="preserve"> </w:t>
            </w:r>
            <w:r w:rsidR="00793589"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="00793589" w:rsidRPr="00D24795">
              <w:rPr>
                <w:b/>
              </w:rPr>
              <w:t xml:space="preserve"> </w:t>
            </w:r>
            <w:r>
              <w:t>Description of the manufacturing process (internal or external)</w:t>
            </w:r>
          </w:p>
          <w:p w14:paraId="74EEBF03" w14:textId="77777777" w:rsidR="00F24310" w:rsidRPr="00970090" w:rsidRDefault="00F24310" w:rsidP="00F24310">
            <w:r w:rsidRPr="00970090">
              <w:t>Equipment lifespan and repairability index in case of failure or damage</w:t>
            </w:r>
          </w:p>
          <w:p w14:paraId="627CFC33" w14:textId="5E181F2B" w:rsidR="00793589" w:rsidRDefault="00F24310" w:rsidP="007303BE">
            <w:r w:rsidRPr="00970090">
              <w:t>Description of replacement process and availability of spare parts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5A756BD5" w:rsidR="00DB025A" w:rsidRPr="009357E5" w:rsidRDefault="00F24310" w:rsidP="004B38D6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23BFFAB3" w14:textId="22E408F5" w:rsidR="00DB025A" w:rsidRPr="009357E5" w:rsidRDefault="00F24310" w:rsidP="004B38D6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79394D7A" w:rsidR="00DB025A" w:rsidRDefault="00F24310" w:rsidP="004B38D6">
            <w:pPr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DB025A" w:rsidRPr="00E8579A">
              <w:rPr>
                <w:b/>
              </w:rPr>
              <w:t xml:space="preserve"> </w:t>
            </w:r>
            <w:r w:rsidR="00DB025A"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="00DB025A" w:rsidRPr="00D24795">
              <w:rPr>
                <w:b/>
              </w:rPr>
              <w:t xml:space="preserve"> </w:t>
            </w:r>
            <w:r>
              <w:t>Measures implemented to ensure gender equality within the teams involved in performing the contract</w:t>
            </w:r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FC491F"/>
    <w:multiLevelType w:val="multilevel"/>
    <w:tmpl w:val="CC380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4"/>
  </w:num>
  <w:num w:numId="13">
    <w:abstractNumId w:val="21"/>
  </w:num>
  <w:num w:numId="14">
    <w:abstractNumId w:val="36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5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  <w:num w:numId="42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18DC"/>
    <w:rsid w:val="002D30B3"/>
    <w:rsid w:val="002F7FA6"/>
    <w:rsid w:val="003127E4"/>
    <w:rsid w:val="00314F13"/>
    <w:rsid w:val="00316F49"/>
    <w:rsid w:val="00322459"/>
    <w:rsid w:val="00324641"/>
    <w:rsid w:val="003335D1"/>
    <w:rsid w:val="0033617D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3B8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37EBA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43E1E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431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113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character" w:styleId="lev">
    <w:name w:val="Strong"/>
    <w:basedOn w:val="Policepardfaut"/>
    <w:uiPriority w:val="22"/>
    <w:qFormat/>
    <w:rsid w:val="009113B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74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353</Words>
  <Characters>1945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3</cp:revision>
  <cp:lastPrinted>2023-10-04T15:13:00Z</cp:lastPrinted>
  <dcterms:created xsi:type="dcterms:W3CDTF">2026-03-17T15:18:00Z</dcterms:created>
  <dcterms:modified xsi:type="dcterms:W3CDTF">2026-03-20T11:05:00Z</dcterms:modified>
</cp:coreProperties>
</file>